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D47" w:rsidRDefault="002A4D47" w:rsidP="002A4D47">
      <w:pPr>
        <w:pStyle w:val="NormalnyWeb"/>
      </w:pPr>
    </w:p>
    <w:p w:rsidR="002A4D47" w:rsidRDefault="002A4D47" w:rsidP="00110AAF"/>
    <w:p w:rsidR="00110AAF" w:rsidRPr="00110AAF" w:rsidRDefault="00110AAF" w:rsidP="00110A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AF">
        <w:rPr>
          <w:rFonts w:ascii="Times New Roman" w:hAnsi="Times New Roman" w:cs="Times New Roman"/>
          <w:b/>
          <w:sz w:val="28"/>
          <w:szCs w:val="28"/>
        </w:rPr>
        <w:t>Rządowy program wspierania organów prowadzących szkoły i placówki w</w:t>
      </w:r>
      <w:r w:rsidR="00665A6C">
        <w:rPr>
          <w:rFonts w:ascii="Times New Roman" w:hAnsi="Times New Roman" w:cs="Times New Roman"/>
          <w:b/>
          <w:sz w:val="28"/>
          <w:szCs w:val="28"/>
        </w:rPr>
        <w:t> </w:t>
      </w:r>
      <w:r w:rsidRPr="00110AAF">
        <w:rPr>
          <w:rFonts w:ascii="Times New Roman" w:hAnsi="Times New Roman" w:cs="Times New Roman"/>
          <w:b/>
          <w:sz w:val="28"/>
          <w:szCs w:val="28"/>
        </w:rPr>
        <w:t xml:space="preserve">rozwijaniu umiejętności cyfrowych dzieci i młodzieży na lata 2025–2029 </w:t>
      </w:r>
      <w:r w:rsidR="00686F2E">
        <w:rPr>
          <w:rFonts w:ascii="Times New Roman" w:hAnsi="Times New Roman" w:cs="Times New Roman"/>
          <w:b/>
          <w:sz w:val="28"/>
          <w:szCs w:val="28"/>
        </w:rPr>
        <w:br/>
      </w:r>
      <w:r w:rsidRPr="00110AAF">
        <w:rPr>
          <w:rFonts w:ascii="Times New Roman" w:hAnsi="Times New Roman" w:cs="Times New Roman"/>
          <w:b/>
          <w:sz w:val="28"/>
          <w:szCs w:val="28"/>
        </w:rPr>
        <w:t>– „Cyfrowy Uczeń”</w:t>
      </w:r>
    </w:p>
    <w:p w:rsidR="00110AAF" w:rsidRPr="00110AAF" w:rsidRDefault="00110AAF" w:rsidP="00110AAF">
      <w:pPr>
        <w:jc w:val="both"/>
        <w:rPr>
          <w:rFonts w:ascii="Times New Roman" w:hAnsi="Times New Roman" w:cs="Times New Roman"/>
          <w:sz w:val="24"/>
          <w:szCs w:val="24"/>
        </w:rPr>
      </w:pPr>
      <w:r w:rsidRPr="00110AAF">
        <w:rPr>
          <w:rFonts w:ascii="Times New Roman" w:hAnsi="Times New Roman" w:cs="Times New Roman"/>
          <w:sz w:val="24"/>
          <w:szCs w:val="24"/>
        </w:rPr>
        <w:t xml:space="preserve">Rozporządzenie Rady Ministrów z dnia 17 września 2025 r. w sprawie szczegółowych warunków, form i trybu realizacji Rządowego programu wspierania organów prowadzących szkoły i placówki </w:t>
      </w:r>
      <w:r w:rsidR="00686F2E">
        <w:rPr>
          <w:rFonts w:ascii="Times New Roman" w:hAnsi="Times New Roman" w:cs="Times New Roman"/>
          <w:sz w:val="24"/>
          <w:szCs w:val="24"/>
        </w:rPr>
        <w:br/>
      </w:r>
      <w:r w:rsidRPr="00110AAF">
        <w:rPr>
          <w:rFonts w:ascii="Times New Roman" w:hAnsi="Times New Roman" w:cs="Times New Roman"/>
          <w:sz w:val="24"/>
          <w:szCs w:val="24"/>
        </w:rPr>
        <w:t>w rozwijaniu umiejętności cyfrowych dzieci i młodzieży na lata 2025–2029 – „Cyfrowy Uczeń” (Dz. U. z 2025 r. poz. 1254).</w:t>
      </w:r>
    </w:p>
    <w:p w:rsidR="00110AAF" w:rsidRDefault="00110AAF" w:rsidP="00110AAF"/>
    <w:p w:rsidR="00EF2121" w:rsidRDefault="00110AAF" w:rsidP="00110A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AAF">
        <w:rPr>
          <w:rFonts w:ascii="Times New Roman" w:hAnsi="Times New Roman" w:cs="Times New Roman"/>
          <w:b/>
          <w:sz w:val="28"/>
          <w:szCs w:val="28"/>
        </w:rPr>
        <w:t>Wykaz placówek wychowania przedszkolnego</w:t>
      </w:r>
      <w:r w:rsidR="00DF6921">
        <w:rPr>
          <w:rFonts w:ascii="Times New Roman" w:hAnsi="Times New Roman" w:cs="Times New Roman"/>
          <w:b/>
          <w:sz w:val="28"/>
          <w:szCs w:val="28"/>
        </w:rPr>
        <w:t>, szkolnego</w:t>
      </w:r>
      <w:r w:rsidRPr="00110AAF">
        <w:rPr>
          <w:rFonts w:ascii="Times New Roman" w:hAnsi="Times New Roman" w:cs="Times New Roman"/>
          <w:b/>
          <w:sz w:val="28"/>
          <w:szCs w:val="28"/>
        </w:rPr>
        <w:t xml:space="preserve"> oraz placówek zakwalifikowanych do objęcia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AAF">
        <w:rPr>
          <w:rFonts w:ascii="Times New Roman" w:hAnsi="Times New Roman" w:cs="Times New Roman"/>
          <w:b/>
          <w:sz w:val="28"/>
          <w:szCs w:val="28"/>
        </w:rPr>
        <w:t>wsparciem finansowym wraz z wysokością przyznanego w</w:t>
      </w:r>
      <w:r>
        <w:rPr>
          <w:rFonts w:ascii="Times New Roman" w:hAnsi="Times New Roman" w:cs="Times New Roman"/>
          <w:b/>
          <w:sz w:val="28"/>
          <w:szCs w:val="28"/>
        </w:rPr>
        <w:t xml:space="preserve">sparcia oraz wskazaniem organów </w:t>
      </w:r>
      <w:r w:rsidRPr="00110AAF">
        <w:rPr>
          <w:rFonts w:ascii="Times New Roman" w:hAnsi="Times New Roman" w:cs="Times New Roman"/>
          <w:b/>
          <w:sz w:val="28"/>
          <w:szCs w:val="28"/>
        </w:rPr>
        <w:t>prowadzących te jednostki w ramach Rządowego</w:t>
      </w:r>
      <w:r w:rsidR="00B737EA">
        <w:rPr>
          <w:rFonts w:ascii="Times New Roman" w:hAnsi="Times New Roman" w:cs="Times New Roman"/>
          <w:b/>
          <w:sz w:val="28"/>
          <w:szCs w:val="28"/>
        </w:rPr>
        <w:t xml:space="preserve"> programu „Cyfrowy uczeń” w 2026</w:t>
      </w:r>
      <w:r w:rsidRPr="00110AAF">
        <w:rPr>
          <w:rFonts w:ascii="Times New Roman" w:hAnsi="Times New Roman" w:cs="Times New Roman"/>
          <w:b/>
          <w:sz w:val="28"/>
          <w:szCs w:val="28"/>
        </w:rPr>
        <w:t xml:space="preserve"> roku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055C5" w:rsidRDefault="006055C5" w:rsidP="00110AA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1289"/>
        <w:gridCol w:w="1399"/>
        <w:gridCol w:w="3546"/>
        <w:gridCol w:w="614"/>
        <w:gridCol w:w="1985"/>
      </w:tblGrid>
      <w:tr w:rsidR="00B66B6C" w:rsidRPr="00B66B6C" w:rsidTr="00B66B6C">
        <w:trPr>
          <w:trHeight w:val="76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 xml:space="preserve">Lp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>Organ prowadzący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>Typ placówki</w:t>
            </w:r>
          </w:p>
        </w:tc>
        <w:tc>
          <w:tcPr>
            <w:tcW w:w="3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>Nazwa szkoły/placówki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 xml:space="preserve">WWS-S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FFFF00"/>
            <w:vAlign w:val="center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>Kwota wnioskowana z Rządowego programu "Cyfrowy Uczeń"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Milanów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Samorządowe w Milanowie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Milanów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J. I. Kraszewskiego w Milanowie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Milanów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M. Dąbrowskiej w Rudnie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Włodawski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Specjalne w Specjalnym Ośrodku Szkolno</w:t>
            </w:r>
            <w:r w:rsidR="007528D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- Wychowawczym im. Ks. J. Twardowskiego we Włodawie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Włodawski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686756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II Liceum Ogólnokszt</w:t>
            </w:r>
            <w:r w:rsidR="00B66B6C"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ałcące im. A. Frycza Modrzewskiego w Zespole Szkół Zawodowych nr 1 we Włodawie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76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Włodawski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Technikum w Zespole Szkół Zawodowych nr 1 im. 2. Warszawskiej Brygady Sa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perów i II Liceum Ogólnokształcą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cym im. A. Frycza Modrzewskiego we Włodawie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10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Włodawski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branżowa szkoła I stopnia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Branżowa Szkoła I stopnia nr 1 we Włodawie w Zespole Szkół Zawodowych nr 1 im. 2. Warszawskiej Brygad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y Saperów i II Liceum Ogólnokszt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ałcącym im. A. Frycza Modrzewskiego we Włodawie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Parczewski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686756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I Liceum Ogólnokszt</w:t>
            </w:r>
            <w:r w:rsidR="00B66B6C"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ałcące im. Mikołaja Kopernika w Parczewie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Parczewski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Technikum w Zespole Szkół im. Stanisława Staszica w Parczewie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Adamów (zamojski)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Batalionów Chłopskich w Szewni Górnej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28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Adamów (zamojski)</w:t>
            </w:r>
          </w:p>
        </w:tc>
        <w:tc>
          <w:tcPr>
            <w:tcW w:w="139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Tadeusza Kościuszki w Suchowoli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Adamów (zamojski)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Tadeusza Kościuszki w Suchowoli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Samorządowe w Zespole Szkół w Sitnie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  <w:r w:rsidR="007528D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im. Wandy Popławskiej 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w Zespole Szkół w Sitnie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oddział przedszkolny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Cześnikach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Cześnikach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oddział przedszkolny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Marii Dąbrowskiej w Jarosławcu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Sitno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Marii Dąbrowskiej w Jarosławcu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Rejowiec Fabryczny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Mikołaja Reja w Rejowcu Fabrycznym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Stowarzyszenie Rozwoju Wsi Czerniejów, Stowarzyszenie Na Rzecz Inicjatyw Lokalnych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Czerniejowie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Grabowiec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Samorządowe w Zespole Szkół im. Henryka Sienkiewicza w Grabowcu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Grabowiec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 w Zespole Szkół im. Henryka Sienkiewicza w Grabowcu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Wojsławice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Zespole Szkolno- Przedszkolnym im. Tadeusza Kościuszki w Wojsławicach Kolonii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Sawin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tawowa im. ks. Stanisława Staszi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ca w Zespole Szkół w Sawinie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25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Św. Jana Pawła II w Okszowie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Marszałka Józefa Piłsudskiego w Stawie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Marii Curie-Skłodowskiej w Stołpiu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Władysława Broniewskiego w Strupinie Dużym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Uhrze im. Romualda Traugutta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Chełm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Ks. Józefa Dąbrowskiego w Żółtańcach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31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Nr 2 im. Henryka Sienkiewicza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Nr 3 im. Elizy Orzeszkowej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7528D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Nr 4 im.</w:t>
            </w:r>
            <w:r w:rsidR="00B66B6C"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Stefana Batorego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Nr 7 z Oddziałami Integracyjnymi im. Adama Mickiewicza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60 000,00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Nr 10 z Oddziałami Integracyjnymi im. Waleriana Łukasińskiego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II Liceum Ogólnokształcące im. Marii Konopnickiej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Centrum Kształcenia Zawodowego Nr 1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Bursa Międzyszkolna Nr 1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Poradnia Psychologiczno</w:t>
            </w:r>
            <w:r w:rsidR="007528D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- Pedagogiczna Nr 1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Miasto Zamość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Specjalny Ośrodek Szkolno</w:t>
            </w:r>
            <w:r w:rsidR="007528D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- Wychowawczy w Zamościu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41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Międzyrzec Podlaski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im. Doroty Gellner w Rzeczycy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15 000,00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42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Annopol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Publiczna Szkoła Podstawowa im. ks. Józefa Poniatowskiego w Annopolu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43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Annopol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Przedszkole w Annopolu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44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Stowarzyszenie na Rzecz Edukacji i Ekorozwoju Wsi "NADZIEJA" w Nowej Wsi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Publiczna Szkoła Podstawowa w Nowej Wsi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30 000,00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45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Lubartowski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686756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Powiatowy Młodzi</w:t>
            </w:r>
            <w:r w:rsidR="00B66B6C"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eżowy Dom Kultury w Lubartowie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42 500,00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Lubartowski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technikum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Technikum Zawodowe nr 2 w Zespole Szkół nr </w:t>
            </w:r>
            <w:r w:rsidR="007528D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2 im. Księcia Pawł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a Karola Sanguszki w Lubartowie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Lubartowski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liceum ogólnokształcące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68675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I Liceum Ogólnoksz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t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ałcące w Zesp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ole Szkół nr 2 im. Księcia Pawła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Karola Sanguszki w Lubartowie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Powiat Lubartowski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placówka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Poradnia Psychologiczno - Pedagogiczna w Lubartowie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75 000,00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49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Kodeń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im. Kapitana Michała Fijałki w Zespole Placówek Oświatowych w Kodniu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51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50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Gmina Leśna Podlaska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Szkoła Podstawowa w Zesp</w:t>
            </w:r>
            <w:r w:rsidR="00686756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o</w:t>
            </w: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le Placówek Oświatowych im. Żołnierzy mjr "Zenona" w Leśnej Podlaskiej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7,11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 xml:space="preserve">                   45 000,00 zł </w:t>
            </w:r>
          </w:p>
        </w:tc>
      </w:tr>
      <w:tr w:rsidR="00B66B6C" w:rsidRPr="00B66B6C" w:rsidTr="00B66B6C">
        <w:trPr>
          <w:trHeight w:val="255"/>
        </w:trPr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B6C" w:rsidRPr="00B66B6C" w:rsidRDefault="00B66B6C" w:rsidP="00B66B6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66B6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             2 202 500,00 zł </w:t>
            </w:r>
          </w:p>
        </w:tc>
      </w:tr>
    </w:tbl>
    <w:p w:rsidR="001D2233" w:rsidRPr="00110AAF" w:rsidRDefault="001D2233" w:rsidP="00110AA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D2233" w:rsidRPr="00110AAF" w:rsidSect="00550FF1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1A" w:rsidRDefault="00DD4E1A" w:rsidP="00550FF1">
      <w:pPr>
        <w:spacing w:after="0" w:line="240" w:lineRule="auto"/>
      </w:pPr>
      <w:r>
        <w:separator/>
      </w:r>
    </w:p>
  </w:endnote>
  <w:endnote w:type="continuationSeparator" w:id="0">
    <w:p w:rsidR="00DD4E1A" w:rsidRDefault="00DD4E1A" w:rsidP="00550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099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86F2E" w:rsidRPr="006055C5" w:rsidRDefault="00686F2E">
        <w:pPr>
          <w:pStyle w:val="Stopka"/>
          <w:jc w:val="right"/>
          <w:rPr>
            <w:rFonts w:ascii="Times New Roman" w:hAnsi="Times New Roman" w:cs="Times New Roman"/>
          </w:rPr>
        </w:pPr>
        <w:r w:rsidRPr="006055C5">
          <w:rPr>
            <w:rFonts w:ascii="Times New Roman" w:hAnsi="Times New Roman" w:cs="Times New Roman"/>
          </w:rPr>
          <w:fldChar w:fldCharType="begin"/>
        </w:r>
        <w:r w:rsidRPr="006055C5">
          <w:rPr>
            <w:rFonts w:ascii="Times New Roman" w:hAnsi="Times New Roman" w:cs="Times New Roman"/>
          </w:rPr>
          <w:instrText>PAGE   \* MERGEFORMAT</w:instrText>
        </w:r>
        <w:r w:rsidRPr="006055C5">
          <w:rPr>
            <w:rFonts w:ascii="Times New Roman" w:hAnsi="Times New Roman" w:cs="Times New Roman"/>
          </w:rPr>
          <w:fldChar w:fldCharType="separate"/>
        </w:r>
        <w:r w:rsidR="00821274">
          <w:rPr>
            <w:rFonts w:ascii="Times New Roman" w:hAnsi="Times New Roman" w:cs="Times New Roman"/>
            <w:noProof/>
          </w:rPr>
          <w:t>2</w:t>
        </w:r>
        <w:r w:rsidRPr="006055C5">
          <w:rPr>
            <w:rFonts w:ascii="Times New Roman" w:hAnsi="Times New Roman" w:cs="Times New Roman"/>
          </w:rPr>
          <w:fldChar w:fldCharType="end"/>
        </w:r>
      </w:p>
    </w:sdtContent>
  </w:sdt>
  <w:p w:rsidR="00686F2E" w:rsidRDefault="00686F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1A" w:rsidRDefault="00DD4E1A" w:rsidP="00550FF1">
      <w:pPr>
        <w:spacing w:after="0" w:line="240" w:lineRule="auto"/>
      </w:pPr>
      <w:r>
        <w:separator/>
      </w:r>
    </w:p>
  </w:footnote>
  <w:footnote w:type="continuationSeparator" w:id="0">
    <w:p w:rsidR="00DD4E1A" w:rsidRDefault="00DD4E1A" w:rsidP="00550F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AF"/>
    <w:rsid w:val="00110AAF"/>
    <w:rsid w:val="001D2233"/>
    <w:rsid w:val="00281808"/>
    <w:rsid w:val="002A4D47"/>
    <w:rsid w:val="00550FF1"/>
    <w:rsid w:val="00576CC7"/>
    <w:rsid w:val="006055C5"/>
    <w:rsid w:val="00665A6C"/>
    <w:rsid w:val="00686756"/>
    <w:rsid w:val="00686F2E"/>
    <w:rsid w:val="00715913"/>
    <w:rsid w:val="007528DC"/>
    <w:rsid w:val="007C10D5"/>
    <w:rsid w:val="00821274"/>
    <w:rsid w:val="00873427"/>
    <w:rsid w:val="00B66B6C"/>
    <w:rsid w:val="00B737EA"/>
    <w:rsid w:val="00C918C1"/>
    <w:rsid w:val="00DA5893"/>
    <w:rsid w:val="00DD4E1A"/>
    <w:rsid w:val="00DF6921"/>
    <w:rsid w:val="00E50F54"/>
    <w:rsid w:val="00E83A65"/>
    <w:rsid w:val="00EA783C"/>
    <w:rsid w:val="00E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3F40A-4FBD-4120-942E-22938D80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5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5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FF1"/>
  </w:style>
  <w:style w:type="paragraph" w:styleId="Stopka">
    <w:name w:val="footer"/>
    <w:basedOn w:val="Normalny"/>
    <w:link w:val="StopkaZnak"/>
    <w:uiPriority w:val="99"/>
    <w:unhideWhenUsed/>
    <w:rsid w:val="0055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FF1"/>
  </w:style>
  <w:style w:type="paragraph" w:styleId="NormalnyWeb">
    <w:name w:val="Normal (Web)"/>
    <w:basedOn w:val="Normalny"/>
    <w:uiPriority w:val="99"/>
    <w:semiHidden/>
    <w:unhideWhenUsed/>
    <w:rsid w:val="002A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1142</Words>
  <Characters>6856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Pyrz</dc:creator>
  <cp:keywords/>
  <dc:description/>
  <cp:lastModifiedBy>Joanna Pyrz</cp:lastModifiedBy>
  <cp:revision>15</cp:revision>
  <dcterms:created xsi:type="dcterms:W3CDTF">2025-09-29T05:04:00Z</dcterms:created>
  <dcterms:modified xsi:type="dcterms:W3CDTF">2026-06-16T06:22:00Z</dcterms:modified>
</cp:coreProperties>
</file>